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113156" w:rsidRDefault="00195ECF" w:rsidP="00195ECF">
      <w:pPr>
        <w:pStyle w:val="Rubrik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 xml:space="preserve">HLA-B*27 </w:t>
      </w:r>
      <w:r w:rsidRPr="00195ECF">
        <w:rPr>
          <w:sz w:val="20"/>
        </w:rPr>
        <w:t>unit dose single well</w:t>
      </w:r>
      <w:r w:rsidRPr="001C202F">
        <w:rPr>
          <w:rFonts w:cs="Arial"/>
          <w:sz w:val="20"/>
        </w:rPr>
        <w:t xml:space="preserve"> </w:t>
      </w:r>
    </w:p>
    <w:p w:rsidR="002258C5" w:rsidRPr="001C202F" w:rsidRDefault="00C25856" w:rsidP="00113156">
      <w:pPr>
        <w:pStyle w:val="Rubrik"/>
        <w:tabs>
          <w:tab w:val="clear" w:pos="4253"/>
          <w:tab w:val="center" w:pos="2977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195ECF">
        <w:rPr>
          <w:sz w:val="20"/>
        </w:rPr>
        <w:t>101.9</w:t>
      </w:r>
      <w:r w:rsidR="0073090C" w:rsidRPr="0073090C">
        <w:rPr>
          <w:sz w:val="20"/>
        </w:rPr>
        <w:t>11-</w:t>
      </w:r>
      <w:r w:rsidR="00195ECF">
        <w:rPr>
          <w:sz w:val="20"/>
        </w:rPr>
        <w:t>96</w:t>
      </w:r>
      <w:r w:rsidR="00195ECF">
        <w:rPr>
          <w:rFonts w:cs="Arial"/>
          <w:sz w:val="20"/>
        </w:rPr>
        <w:t>/96</w:t>
      </w:r>
      <w:r w:rsidRPr="001C202F">
        <w:rPr>
          <w:rFonts w:cs="Arial"/>
          <w:sz w:val="20"/>
        </w:rPr>
        <w:t>u)</w:t>
      </w:r>
      <w:r w:rsidR="00195ECF"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  </w:t>
      </w:r>
      <w:r w:rsidRPr="001C202F">
        <w:rPr>
          <w:rFonts w:cs="Arial"/>
          <w:sz w:val="20"/>
        </w:rPr>
        <w:t xml:space="preserve">Lot: </w:t>
      </w:r>
      <w:r w:rsidR="00AB685E">
        <w:rPr>
          <w:rFonts w:cs="Arial"/>
          <w:sz w:val="20"/>
        </w:rPr>
        <w:t>0F1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195ECF">
        <w:rPr>
          <w:rFonts w:cs="Arial"/>
          <w:sz w:val="20"/>
        </w:rPr>
        <w:t xml:space="preserve"> </w:t>
      </w:r>
      <w:r w:rsidR="00C16412">
        <w:rPr>
          <w:rFonts w:cs="Arial"/>
          <w:sz w:val="20"/>
        </w:rPr>
        <w:t xml:space="preserve">   </w:t>
      </w:r>
      <w:r w:rsidR="00113156">
        <w:rPr>
          <w:rFonts w:cs="Arial"/>
          <w:sz w:val="20"/>
        </w:rPr>
        <w:t xml:space="preserve">   </w:t>
      </w:r>
      <w:r w:rsidR="00C16412">
        <w:rPr>
          <w:rFonts w:cs="Arial"/>
          <w:sz w:val="20"/>
        </w:rPr>
        <w:t xml:space="preserve"> 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AB685E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883E90">
        <w:rPr>
          <w:rFonts w:cs="Arial"/>
          <w:sz w:val="20"/>
        </w:rPr>
        <w:t>09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:rsidR="001C202F" w:rsidRPr="001C202F" w:rsidRDefault="00AB685E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16412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16412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1641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196C0C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96C0C">
        <w:rPr>
          <w:noProof/>
          <w:lang w:val="sv-SE" w:eastAsia="sv-SE"/>
        </w:rPr>
        <w:lastRenderedPageBreak/>
        <w:drawing>
          <wp:inline distT="0" distB="0" distL="0" distR="0">
            <wp:extent cx="2721600" cy="1418400"/>
            <wp:effectExtent l="0" t="0" r="317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89306C" w:rsidRPr="0089306C" w:rsidRDefault="00D0667C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D0667C">
        <w:rPr>
          <w:b/>
          <w:sz w:val="18"/>
          <w:szCs w:val="18"/>
          <w:vertAlign w:val="superscript"/>
        </w:rPr>
        <w:t>1</w:t>
      </w:r>
      <w:r w:rsidR="0089306C" w:rsidRPr="00490E50">
        <w:rPr>
          <w:spacing w:val="-3"/>
        </w:rPr>
        <w:t xml:space="preserve">HLA-B alleles listed on the IMGT/HLA web </w:t>
      </w:r>
      <w:r w:rsidR="00AB685E">
        <w:rPr>
          <w:spacing w:val="-3"/>
        </w:rPr>
        <w:t>page 2016</w:t>
      </w:r>
      <w:r w:rsidR="002B0FF8">
        <w:rPr>
          <w:spacing w:val="-3"/>
        </w:rPr>
        <w:t>-</w:t>
      </w:r>
      <w:r w:rsidR="00AB685E">
        <w:rPr>
          <w:spacing w:val="-3"/>
        </w:rPr>
        <w:t>October-14</w:t>
      </w:r>
      <w:r w:rsidR="00A923C1">
        <w:rPr>
          <w:spacing w:val="-3"/>
        </w:rPr>
        <w:t>, release 3.2</w:t>
      </w:r>
      <w:r w:rsidR="00AB685E">
        <w:rPr>
          <w:spacing w:val="-3"/>
        </w:rPr>
        <w:t>6</w:t>
      </w:r>
      <w:r w:rsidR="0089306C" w:rsidRPr="00490E50">
        <w:rPr>
          <w:spacing w:val="-3"/>
        </w:rPr>
        <w:t xml:space="preserve">.0, </w:t>
      </w:r>
      <w:hyperlink r:id="rId12" w:history="1">
        <w:r w:rsidR="0089306C" w:rsidRPr="00490E50">
          <w:rPr>
            <w:rStyle w:val="Hyperlnk"/>
            <w:spacing w:val="-3"/>
          </w:rPr>
          <w:t>www.ebi.ac.uk/imgt/hla</w:t>
        </w:r>
      </w:hyperlink>
      <w:r w:rsidR="0089306C" w:rsidRPr="00490E50">
        <w:rPr>
          <w:spacing w:val="-3"/>
        </w:rPr>
        <w:t>.</w:t>
      </w:r>
    </w:p>
    <w:p w:rsidR="00D0667C" w:rsidRP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89306C">
        <w:rPr>
          <w:b/>
          <w:sz w:val="18"/>
          <w:szCs w:val="18"/>
          <w:vertAlign w:val="superscript"/>
        </w:rPr>
        <w:t>2</w:t>
      </w:r>
      <w:r w:rsidR="00D0667C" w:rsidRPr="00D0667C">
        <w:rPr>
          <w:sz w:val="18"/>
          <w:szCs w:val="18"/>
        </w:rPr>
        <w:t xml:space="preserve">The primers in this kit do </w:t>
      </w:r>
      <w:r w:rsidR="00D0667C" w:rsidRPr="00D0667C">
        <w:rPr>
          <w:sz w:val="18"/>
          <w:szCs w:val="18"/>
          <w:u w:val="single"/>
        </w:rPr>
        <w:t>not</w:t>
      </w:r>
      <w:r w:rsidR="00D0667C" w:rsidRPr="00D0667C">
        <w:rPr>
          <w:sz w:val="18"/>
          <w:szCs w:val="18"/>
        </w:rPr>
        <w:t xml:space="preserve"> amplify the</w:t>
      </w:r>
      <w:r w:rsidR="0026012E">
        <w:rPr>
          <w:sz w:val="18"/>
          <w:szCs w:val="18"/>
        </w:rPr>
        <w:t xml:space="preserve"> </w:t>
      </w:r>
      <w:r w:rsidR="0026012E" w:rsidRPr="0026012E">
        <w:rPr>
          <w:sz w:val="18"/>
          <w:szCs w:val="18"/>
        </w:rPr>
        <w:t>B*27:05:23</w:t>
      </w:r>
      <w:r w:rsidR="0026012E">
        <w:rPr>
          <w:sz w:val="18"/>
          <w:szCs w:val="18"/>
        </w:rPr>
        <w:t>,</w:t>
      </w:r>
      <w:r w:rsidR="00D0667C" w:rsidRPr="00D0667C">
        <w:rPr>
          <w:sz w:val="18"/>
          <w:szCs w:val="18"/>
        </w:rPr>
        <w:t xml:space="preserve"> B*27:23</w:t>
      </w:r>
      <w:r w:rsidR="00C16412">
        <w:rPr>
          <w:sz w:val="18"/>
          <w:szCs w:val="18"/>
        </w:rPr>
        <w:t>, B*27:29, B*27:75, B*27:77</w:t>
      </w:r>
      <w:r w:rsidR="009404B6">
        <w:rPr>
          <w:sz w:val="18"/>
          <w:szCs w:val="18"/>
        </w:rPr>
        <w:t>,</w:t>
      </w:r>
      <w:r w:rsidR="00C16412">
        <w:rPr>
          <w:sz w:val="18"/>
          <w:szCs w:val="18"/>
        </w:rPr>
        <w:t xml:space="preserve"> </w:t>
      </w:r>
      <w:r w:rsidR="00D0667C" w:rsidRPr="00D0667C">
        <w:rPr>
          <w:sz w:val="18"/>
          <w:szCs w:val="18"/>
        </w:rPr>
        <w:t>B*27:85</w:t>
      </w:r>
      <w:r w:rsidR="009404B6">
        <w:rPr>
          <w:sz w:val="18"/>
          <w:szCs w:val="18"/>
        </w:rPr>
        <w:t xml:space="preserve">, </w:t>
      </w:r>
      <w:r w:rsidR="00C16412">
        <w:rPr>
          <w:sz w:val="18"/>
          <w:szCs w:val="18"/>
        </w:rPr>
        <w:t>B*27:129</w:t>
      </w:r>
      <w:r w:rsidR="009404B6">
        <w:rPr>
          <w:sz w:val="18"/>
          <w:szCs w:val="18"/>
        </w:rPr>
        <w:t xml:space="preserve"> and B*27:140</w:t>
      </w:r>
      <w:r w:rsidR="00D0667C" w:rsidRPr="00D0667C">
        <w:rPr>
          <w:sz w:val="18"/>
          <w:szCs w:val="18"/>
        </w:rPr>
        <w:t xml:space="preserve"> alleles.</w:t>
      </w:r>
    </w:p>
    <w:p w:rsidR="00D0667C" w:rsidRPr="00D0667C" w:rsidRDefault="00D0667C" w:rsidP="00D0667C">
      <w:pPr>
        <w:tabs>
          <w:tab w:val="left" w:pos="9498"/>
          <w:tab w:val="left" w:pos="9639"/>
        </w:tabs>
        <w:suppressAutoHyphens/>
        <w:ind w:right="708"/>
        <w:jc w:val="both"/>
        <w:rPr>
          <w:rFonts w:ascii="Arial" w:hAnsi="Arial"/>
          <w:spacing w:val="-3"/>
          <w:sz w:val="18"/>
          <w:szCs w:val="18"/>
        </w:rPr>
      </w:pPr>
      <w:r w:rsidRPr="00D0667C">
        <w:rPr>
          <w:rFonts w:ascii="Arial" w:hAnsi="Arial" w:cs="Arial"/>
          <w:sz w:val="18"/>
          <w:szCs w:val="18"/>
        </w:rPr>
        <w:t>Due to the sharing of sequence motifs between HLA-B alleles</w:t>
      </w:r>
      <w:r w:rsidRPr="00D0667C">
        <w:rPr>
          <w:rFonts w:ascii="Arial" w:hAnsi="Arial"/>
          <w:spacing w:val="-3"/>
          <w:sz w:val="18"/>
          <w:szCs w:val="18"/>
        </w:rPr>
        <w:t xml:space="preserve"> the </w:t>
      </w:r>
      <w:r w:rsidRPr="00D0667C">
        <w:rPr>
          <w:rFonts w:ascii="Arial" w:hAnsi="Arial" w:cs="Arial"/>
          <w:sz w:val="18"/>
          <w:szCs w:val="18"/>
        </w:rPr>
        <w:t xml:space="preserve">B*07:197, </w:t>
      </w:r>
      <w:r w:rsidR="00C65D4E">
        <w:rPr>
          <w:rFonts w:ascii="Arial" w:hAnsi="Arial" w:cs="Arial"/>
          <w:sz w:val="18"/>
          <w:szCs w:val="18"/>
        </w:rPr>
        <w:t>B*15:342</w:t>
      </w:r>
      <w:r w:rsidR="00C65D4E" w:rsidRPr="00C65D4E">
        <w:rPr>
          <w:rFonts w:ascii="Arial" w:hAnsi="Arial" w:cs="Arial"/>
          <w:sz w:val="18"/>
          <w:szCs w:val="18"/>
          <w:vertAlign w:val="superscript"/>
        </w:rPr>
        <w:t>w</w:t>
      </w:r>
      <w:r w:rsidR="00C65D4E">
        <w:rPr>
          <w:rFonts w:ascii="Arial" w:hAnsi="Arial" w:cs="Arial"/>
          <w:sz w:val="18"/>
          <w:szCs w:val="18"/>
        </w:rPr>
        <w:t xml:space="preserve">, </w:t>
      </w:r>
      <w:r w:rsidR="00AB685E">
        <w:rPr>
          <w:rFonts w:ascii="Arial" w:hAnsi="Arial" w:cs="Arial"/>
          <w:sz w:val="18"/>
          <w:szCs w:val="18"/>
        </w:rPr>
        <w:t xml:space="preserve">B*15:395, B*40:322, </w:t>
      </w:r>
      <w:r w:rsidRPr="00D0667C">
        <w:rPr>
          <w:rFonts w:ascii="Arial" w:hAnsi="Arial" w:cs="Arial"/>
          <w:sz w:val="18"/>
          <w:szCs w:val="18"/>
        </w:rPr>
        <w:t xml:space="preserve">B*44:97 and B*49:26 </w:t>
      </w:r>
      <w:r w:rsidRPr="00D0667C">
        <w:rPr>
          <w:rFonts w:ascii="Arial" w:hAnsi="Arial"/>
          <w:spacing w:val="-3"/>
          <w:sz w:val="18"/>
          <w:szCs w:val="18"/>
        </w:rPr>
        <w:t>is amplified by primer mix 1.</w:t>
      </w:r>
    </w:p>
    <w:p w:rsidR="00D0667C" w:rsidRP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r w:rsidRPr="00C65D4E">
        <w:rPr>
          <w:rFonts w:ascii="Arial" w:hAnsi="Arial" w:cs="Arial"/>
          <w:sz w:val="18"/>
          <w:szCs w:val="18"/>
        </w:rPr>
        <w:t>‘</w:t>
      </w:r>
      <w:proofErr w:type="gramStart"/>
      <w:r w:rsidRPr="00C65D4E">
        <w:rPr>
          <w:rFonts w:ascii="Arial" w:hAnsi="Arial" w:cs="Arial"/>
          <w:sz w:val="18"/>
          <w:szCs w:val="18"/>
        </w:rPr>
        <w:t>w</w:t>
      </w:r>
      <w:proofErr w:type="gramEnd"/>
      <w:r w:rsidRPr="00C65D4E">
        <w:rPr>
          <w:rFonts w:ascii="Arial" w:hAnsi="Arial" w:cs="Arial"/>
          <w:sz w:val="18"/>
          <w:szCs w:val="18"/>
        </w:rPr>
        <w:t>’, may be weakly amplified.</w:t>
      </w:r>
    </w:p>
    <w:p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D9" w:rsidRDefault="007867D9">
      <w:r>
        <w:separator/>
      </w:r>
    </w:p>
  </w:endnote>
  <w:endnote w:type="continuationSeparator" w:id="0">
    <w:p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AA025B">
      <w:rPr>
        <w:rFonts w:ascii="Arial" w:hAnsi="Arial"/>
        <w:noProof/>
      </w:rPr>
      <w:t>1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AA025B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D9" w:rsidRDefault="007867D9">
      <w:r>
        <w:separator/>
      </w:r>
    </w:p>
  </w:footnote>
  <w:footnote w:type="continuationSeparator" w:id="0">
    <w:p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195ECF" w:rsidRDefault="00E9529A" w:rsidP="00D01302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 2017</w:t>
    </w:r>
    <w:r w:rsidR="00AB685E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AA49044" wp14:editId="763F7331">
          <wp:simplePos x="0" y="0"/>
          <wp:positionH relativeFrom="column">
            <wp:posOffset>-224790</wp:posOffset>
          </wp:positionH>
          <wp:positionV relativeFrom="paragraph">
            <wp:posOffset>-319405</wp:posOffset>
          </wp:positionV>
          <wp:extent cx="2190750" cy="299085"/>
          <wp:effectExtent l="0" t="0" r="0" b="5715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B3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B685E" w:rsidRPr="00F0076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B685E" w:rsidRPr="00F0076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</w:t>
                      </w:r>
                      <w:r w:rsidR="00AB685E" w:rsidRPr="00F0076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AB685E" w:rsidRPr="00F0076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195ECF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</w:t>
    </w:r>
    <w:r w:rsidR="00195ECF" w:rsidRPr="00FB5695">
      <w:rPr>
        <w:rFonts w:ascii="Arial" w:hAnsi="Arial"/>
        <w:b/>
        <w:sz w:val="20"/>
        <w:szCs w:val="20"/>
      </w:rPr>
      <w:t>HLA-B*27 – unit dose single well</w:t>
    </w:r>
  </w:p>
  <w:p w:rsidR="00D01302" w:rsidRPr="00195ECF" w:rsidRDefault="00E9529A" w:rsidP="00113156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113156">
      <w:rPr>
        <w:rFonts w:ascii="Arial" w:hAnsi="Arial" w:cs="Arial"/>
        <w:sz w:val="20"/>
        <w:szCs w:val="20"/>
      </w:rPr>
      <w:tab/>
    </w:r>
    <w:r w:rsidR="00195ECF" w:rsidRPr="00195ECF">
      <w:rPr>
        <w:rFonts w:ascii="Arial" w:hAnsi="Arial" w:cs="Arial"/>
        <w:b/>
        <w:sz w:val="20"/>
        <w:szCs w:val="20"/>
      </w:rPr>
      <w:t>101.911-96/96u</w:t>
    </w:r>
  </w:p>
  <w:p w:rsidR="00D01302" w:rsidRPr="00195ECF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95ECF">
      <w:rPr>
        <w:rFonts w:ascii="Arial" w:hAnsi="Arial" w:cs="Arial"/>
        <w:b/>
        <w:sz w:val="20"/>
        <w:szCs w:val="20"/>
      </w:rPr>
      <w:t xml:space="preserve">                              </w:t>
    </w:r>
    <w:r w:rsidR="00E9529A">
      <w:rPr>
        <w:rFonts w:ascii="Arial" w:hAnsi="Arial" w:cs="Arial"/>
        <w:b/>
        <w:sz w:val="20"/>
        <w:szCs w:val="20"/>
      </w:rPr>
      <w:t xml:space="preserve">                                                       </w:t>
    </w:r>
    <w:r w:rsidR="00AB685E">
      <w:rPr>
        <w:rFonts w:ascii="Arial" w:hAnsi="Arial" w:cs="Arial"/>
        <w:b/>
        <w:sz w:val="20"/>
        <w:szCs w:val="20"/>
      </w:rPr>
      <w:t>0F1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72E83"/>
    <w:rsid w:val="00073EB6"/>
    <w:rsid w:val="00084069"/>
    <w:rsid w:val="00095CD3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79AA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67288"/>
    <w:rsid w:val="005723A7"/>
    <w:rsid w:val="00575753"/>
    <w:rsid w:val="00581689"/>
    <w:rsid w:val="00583DC1"/>
    <w:rsid w:val="005A372E"/>
    <w:rsid w:val="005A5C3B"/>
    <w:rsid w:val="005C3203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805805"/>
    <w:rsid w:val="00805D66"/>
    <w:rsid w:val="00806E56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74B5"/>
    <w:rsid w:val="00C92C07"/>
    <w:rsid w:val="00C940DE"/>
    <w:rsid w:val="00CA3526"/>
    <w:rsid w:val="00CB37C0"/>
    <w:rsid w:val="00CC51F3"/>
    <w:rsid w:val="00D01302"/>
    <w:rsid w:val="00D0667C"/>
    <w:rsid w:val="00D07D0A"/>
    <w:rsid w:val="00D15949"/>
    <w:rsid w:val="00D34BFC"/>
    <w:rsid w:val="00D46146"/>
    <w:rsid w:val="00D50FDB"/>
    <w:rsid w:val="00D6176D"/>
    <w:rsid w:val="00DA0250"/>
    <w:rsid w:val="00DA1959"/>
    <w:rsid w:val="00DA6EEC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</cp:revision>
  <cp:lastPrinted>2015-07-15T11:30:00Z</cp:lastPrinted>
  <dcterms:created xsi:type="dcterms:W3CDTF">2017-05-02T10:16:00Z</dcterms:created>
  <dcterms:modified xsi:type="dcterms:W3CDTF">2017-05-02T10:26:00Z</dcterms:modified>
</cp:coreProperties>
</file>